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E5" w:rsidRPr="005A03E5" w:rsidRDefault="00950E2D" w:rsidP="005A03E5">
      <w:pPr>
        <w:spacing w:before="109" w:after="163" w:line="360" w:lineRule="auto"/>
        <w:jc w:val="both"/>
        <w:rPr>
          <w:b/>
          <w:color w:val="A6A6A6" w:themeColor="background1" w:themeShade="A6"/>
          <w:sz w:val="40"/>
          <w:szCs w:val="40"/>
        </w:rPr>
      </w:pPr>
      <w:r>
        <w:rPr>
          <w:b/>
          <w:color w:val="A6A6A6" w:themeColor="background1" w:themeShade="A6"/>
          <w:sz w:val="40"/>
          <w:szCs w:val="40"/>
        </w:rPr>
        <w:t>CONVOCATORIA ANUAL DE CESIÓN DE ESPACIOS</w:t>
      </w:r>
    </w:p>
    <w:p w:rsidR="00950E2D" w:rsidRPr="004350F9" w:rsidRDefault="00950E2D" w:rsidP="00950E2D">
      <w:pPr>
        <w:spacing w:after="240" w:line="360" w:lineRule="auto"/>
        <w:jc w:val="both"/>
        <w:rPr>
          <w:rFonts w:ascii="Calibri" w:hAnsi="Calibri" w:cs="Calibri"/>
        </w:rPr>
      </w:pPr>
      <w:r>
        <w:rPr>
          <w:rFonts w:ascii="Calibri" w:hAnsi="Calibri" w:cs="Calibri"/>
        </w:rPr>
        <w:t>Con carácter anual,</w:t>
      </w:r>
      <w:r w:rsidRPr="004350F9">
        <w:rPr>
          <w:rFonts w:ascii="Calibri" w:hAnsi="Calibri" w:cs="Calibri"/>
        </w:rPr>
        <w:t xml:space="preserve"> siguiendo el procedimiento establecido en la Ordenanza reguladora de la cesión de uso de locales municipales a asociaciones ciudadanas o entidades locales sin ánimo de lucro publicada en el BON nº 155 de 11 de agosto de 2015,</w:t>
      </w:r>
      <w:r>
        <w:rPr>
          <w:rFonts w:ascii="Calibri" w:hAnsi="Calibri" w:cs="Calibri"/>
        </w:rPr>
        <w:t xml:space="preserve"> se establece una convocatoria abierta para la cesión de espacios municipales.</w:t>
      </w:r>
    </w:p>
    <w:p w:rsidR="00950E2D" w:rsidRPr="004350F9" w:rsidRDefault="00950E2D" w:rsidP="00950E2D">
      <w:pPr>
        <w:spacing w:line="360" w:lineRule="auto"/>
        <w:jc w:val="both"/>
        <w:rPr>
          <w:rFonts w:ascii="Calibri" w:hAnsi="Calibri" w:cs="Calibri"/>
        </w:rPr>
      </w:pPr>
      <w:bookmarkStart w:id="0" w:name="_GoBack"/>
      <w:bookmarkEnd w:id="0"/>
      <w:r w:rsidRPr="004350F9">
        <w:rPr>
          <w:rFonts w:ascii="Calibri" w:hAnsi="Calibri" w:cs="Calibri"/>
        </w:rPr>
        <w:t xml:space="preserve">Las citadas bases contienen los siguientes extremos: </w:t>
      </w:r>
    </w:p>
    <w:p w:rsidR="00950E2D" w:rsidRPr="004350F9" w:rsidRDefault="00950E2D" w:rsidP="00950E2D">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4350F9">
        <w:rPr>
          <w:rFonts w:ascii="Calibri" w:hAnsi="Calibri" w:cs="Calibri"/>
          <w:sz w:val="18"/>
          <w:szCs w:val="18"/>
        </w:rPr>
        <w:t xml:space="preserve">Base Legal: </w:t>
      </w:r>
    </w:p>
    <w:p w:rsidR="00950E2D" w:rsidRPr="00950E2D" w:rsidRDefault="00950E2D" w:rsidP="00950E2D">
      <w:pPr>
        <w:pBdr>
          <w:top w:val="single" w:sz="4" w:space="1" w:color="auto"/>
          <w:left w:val="single" w:sz="4" w:space="4" w:color="auto"/>
          <w:bottom w:val="single" w:sz="4" w:space="1" w:color="auto"/>
          <w:right w:val="single" w:sz="4" w:space="4" w:color="auto"/>
        </w:pBdr>
        <w:jc w:val="both"/>
        <w:rPr>
          <w:rFonts w:ascii="Calibri" w:hAnsi="Calibri" w:cs="Calibri"/>
          <w:sz w:val="18"/>
          <w:szCs w:val="18"/>
        </w:rPr>
      </w:pPr>
      <w:r w:rsidRPr="004350F9">
        <w:rPr>
          <w:rFonts w:ascii="Calibri" w:hAnsi="Calibri" w:cs="Calibri"/>
          <w:sz w:val="18"/>
          <w:szCs w:val="18"/>
        </w:rPr>
        <w:t>Ordenanza reguladora de la Cesión del Uso de locales municipales a asociaciones ciudadanas o entidades locales sin ánimo de lucro (BON 11 de agosto de 2015). La presente convocatoria se regirá por lo estab</w:t>
      </w:r>
      <w:r>
        <w:rPr>
          <w:rFonts w:ascii="Calibri" w:hAnsi="Calibri" w:cs="Calibri"/>
          <w:sz w:val="18"/>
          <w:szCs w:val="18"/>
        </w:rPr>
        <w:t xml:space="preserve">lecido en la citada ordenanza. </w:t>
      </w:r>
    </w:p>
    <w:p w:rsidR="00950E2D" w:rsidRPr="004350F9" w:rsidRDefault="00950E2D" w:rsidP="00950E2D">
      <w:pPr>
        <w:spacing w:line="360" w:lineRule="auto"/>
        <w:rPr>
          <w:rFonts w:ascii="Calibri" w:hAnsi="Calibri" w:cs="Calibri"/>
          <w:u w:val="single"/>
        </w:rPr>
      </w:pPr>
      <w:r w:rsidRPr="004350F9">
        <w:rPr>
          <w:rFonts w:ascii="Calibri" w:hAnsi="Calibri" w:cs="Calibri"/>
          <w:u w:val="single"/>
        </w:rPr>
        <w:t xml:space="preserve">Objeto de la Convocatoria: </w:t>
      </w:r>
    </w:p>
    <w:p w:rsidR="00950E2D" w:rsidRPr="004350F9" w:rsidRDefault="00950E2D" w:rsidP="00950E2D">
      <w:pPr>
        <w:spacing w:line="360" w:lineRule="auto"/>
        <w:jc w:val="both"/>
        <w:rPr>
          <w:rFonts w:ascii="Calibri" w:hAnsi="Calibri" w:cs="Calibri"/>
        </w:rPr>
      </w:pPr>
      <w:r w:rsidRPr="004350F9">
        <w:rPr>
          <w:rFonts w:ascii="Calibri" w:hAnsi="Calibri" w:cs="Calibri"/>
        </w:rPr>
        <w:t>Apertura del plazo para la solicitud de cesión continuada de espacios a Asociaciones y entidades locales (Art. 1 de la Ordenanza).</w:t>
      </w:r>
    </w:p>
    <w:p w:rsidR="00950E2D" w:rsidRPr="004350F9" w:rsidRDefault="00950E2D" w:rsidP="00950E2D">
      <w:pPr>
        <w:spacing w:after="240"/>
        <w:rPr>
          <w:rFonts w:ascii="Calibri" w:hAnsi="Calibri" w:cs="Calibri"/>
          <w:u w:val="single"/>
        </w:rPr>
      </w:pPr>
      <w:r w:rsidRPr="004350F9">
        <w:rPr>
          <w:rFonts w:ascii="Calibri" w:hAnsi="Calibri" w:cs="Calibri"/>
          <w:u w:val="single"/>
        </w:rPr>
        <w:t xml:space="preserve">Espacios susceptibles de cesión: </w:t>
      </w:r>
    </w:p>
    <w:p w:rsidR="00950E2D" w:rsidRPr="004350F9" w:rsidRDefault="00950E2D" w:rsidP="00950E2D">
      <w:pPr>
        <w:pStyle w:val="foral-f-parrafo-3lineas-t5-c"/>
        <w:numPr>
          <w:ilvl w:val="0"/>
          <w:numId w:val="3"/>
        </w:numPr>
        <w:shd w:val="clear" w:color="auto" w:fill="FFFFFF"/>
        <w:spacing w:before="0" w:beforeAutospacing="0" w:after="0" w:afterAutospacing="0" w:line="184" w:lineRule="atLeast"/>
        <w:jc w:val="both"/>
        <w:rPr>
          <w:rFonts w:ascii="Calibri" w:hAnsi="Calibri" w:cs="Calibri"/>
        </w:rPr>
      </w:pPr>
      <w:r w:rsidRPr="004350F9">
        <w:rPr>
          <w:rFonts w:ascii="Calibri" w:hAnsi="Calibri" w:cs="Calibri"/>
          <w:b/>
          <w:color w:val="333333"/>
        </w:rPr>
        <w:t>Comedor planta primera CDS</w:t>
      </w:r>
      <w:r w:rsidRPr="004350F9">
        <w:rPr>
          <w:rFonts w:ascii="Calibri" w:hAnsi="Calibri" w:cs="Calibri"/>
          <w:color w:val="333333"/>
        </w:rPr>
        <w:t xml:space="preserve">: </w:t>
      </w:r>
      <w:r w:rsidRPr="004350F9">
        <w:rPr>
          <w:rFonts w:ascii="Calibri" w:hAnsi="Calibri" w:cs="Calibri"/>
        </w:rPr>
        <w:t>Sala de 100 metros cuadrados equipada con sillas.</w:t>
      </w:r>
    </w:p>
    <w:p w:rsidR="00950E2D" w:rsidRPr="004350F9" w:rsidRDefault="00950E2D" w:rsidP="00950E2D">
      <w:pPr>
        <w:pStyle w:val="foral-f-parrafo-c"/>
        <w:shd w:val="clear" w:color="auto" w:fill="FFFFFF"/>
        <w:spacing w:before="0" w:beforeAutospacing="0" w:after="0" w:afterAutospacing="0" w:line="184" w:lineRule="atLeast"/>
        <w:ind w:left="720"/>
        <w:jc w:val="both"/>
        <w:rPr>
          <w:rFonts w:ascii="Calibri" w:hAnsi="Calibri" w:cs="Calibri"/>
          <w:color w:val="333333"/>
        </w:rPr>
      </w:pPr>
      <w:r w:rsidRPr="004350F9">
        <w:rPr>
          <w:rFonts w:ascii="Calibri" w:hAnsi="Calibri" w:cs="Calibri"/>
        </w:rPr>
        <w:t>Capacidad estimada: 100 p</w:t>
      </w:r>
      <w:r w:rsidRPr="004350F9">
        <w:rPr>
          <w:rFonts w:ascii="Calibri" w:hAnsi="Calibri" w:cs="Calibri"/>
          <w:color w:val="333333"/>
        </w:rPr>
        <w:t>ersonas. Horario disponible: de L-V de 8:00 a 14:00h y D y F de 9:00 a 14:00 (según calendario de la instalación)</w:t>
      </w:r>
    </w:p>
    <w:p w:rsidR="00950E2D" w:rsidRPr="004350F9" w:rsidRDefault="00950E2D" w:rsidP="00950E2D">
      <w:pPr>
        <w:pStyle w:val="foral-f-parrafo-c"/>
        <w:shd w:val="clear" w:color="auto" w:fill="FFFFFF"/>
        <w:spacing w:before="0" w:beforeAutospacing="0" w:after="0" w:afterAutospacing="0" w:line="184" w:lineRule="atLeast"/>
        <w:jc w:val="both"/>
        <w:rPr>
          <w:rFonts w:ascii="Calibri" w:hAnsi="Calibri" w:cs="Calibri"/>
          <w:color w:val="333333"/>
        </w:rPr>
      </w:pPr>
    </w:p>
    <w:p w:rsidR="00950E2D" w:rsidRPr="004350F9" w:rsidRDefault="00950E2D" w:rsidP="00950E2D">
      <w:pPr>
        <w:pStyle w:val="foral-f-parrafo-3lineas-t5-c"/>
        <w:numPr>
          <w:ilvl w:val="0"/>
          <w:numId w:val="3"/>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b/>
          <w:color w:val="333333"/>
        </w:rPr>
        <w:t>Despacho de clubes deportivos CDS</w:t>
      </w:r>
      <w:r w:rsidRPr="004350F9">
        <w:rPr>
          <w:rFonts w:ascii="Calibri" w:hAnsi="Calibri" w:cs="Calibri"/>
          <w:color w:val="333333"/>
        </w:rPr>
        <w:t xml:space="preserve">: Sala de </w:t>
      </w:r>
      <w:smartTag w:uri="urn:schemas-microsoft-com:office:smarttags" w:element="metricconverter">
        <w:smartTagPr>
          <w:attr w:name="ProductID" w:val="40 metros cuadrados"/>
        </w:smartTagPr>
        <w:r w:rsidRPr="004350F9">
          <w:rPr>
            <w:rFonts w:ascii="Calibri" w:hAnsi="Calibri" w:cs="Calibri"/>
            <w:color w:val="333333"/>
          </w:rPr>
          <w:t>40 metros cuadrados</w:t>
        </w:r>
      </w:smartTag>
      <w:r w:rsidRPr="004350F9">
        <w:rPr>
          <w:rFonts w:ascii="Calibri" w:hAnsi="Calibri" w:cs="Calibri"/>
          <w:color w:val="333333"/>
        </w:rPr>
        <w:t xml:space="preserve"> equipada con armario y mesa. Capacidad estimada: 6 personas. Horario disponible: de L-S de 8:00 a 22:00h y D y F de 9:00 a 14:00 y de 17:00 a 20:45h (según calendario de la instalación)</w:t>
      </w:r>
    </w:p>
    <w:p w:rsidR="00950E2D" w:rsidRPr="004350F9" w:rsidRDefault="00950E2D" w:rsidP="00950E2D">
      <w:pPr>
        <w:pStyle w:val="foral-f-parrafo-c"/>
        <w:shd w:val="clear" w:color="auto" w:fill="FFFFFF"/>
        <w:spacing w:before="0" w:beforeAutospacing="0" w:after="0" w:afterAutospacing="0" w:line="184" w:lineRule="atLeast"/>
        <w:jc w:val="both"/>
        <w:rPr>
          <w:rFonts w:ascii="Calibri" w:hAnsi="Calibri" w:cs="Calibri"/>
          <w:color w:val="333333"/>
        </w:rPr>
      </w:pPr>
    </w:p>
    <w:p w:rsidR="00950E2D" w:rsidRPr="004350F9" w:rsidRDefault="00950E2D" w:rsidP="00950E2D">
      <w:pPr>
        <w:pStyle w:val="foral-f-parrafo-3lineas-t5-c"/>
        <w:numPr>
          <w:ilvl w:val="0"/>
          <w:numId w:val="3"/>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b/>
          <w:color w:val="333333"/>
        </w:rPr>
        <w:t>Sala de reuniones CDS</w:t>
      </w:r>
      <w:r w:rsidRPr="004350F9">
        <w:rPr>
          <w:rFonts w:ascii="Calibri" w:hAnsi="Calibri" w:cs="Calibri"/>
          <w:color w:val="333333"/>
        </w:rPr>
        <w:t xml:space="preserve">: sala de </w:t>
      </w:r>
      <w:smartTag w:uri="urn:schemas-microsoft-com:office:smarttags" w:element="metricconverter">
        <w:smartTagPr>
          <w:attr w:name="ProductID" w:val="40 metros cuadrados"/>
        </w:smartTagPr>
        <w:r w:rsidRPr="004350F9">
          <w:rPr>
            <w:rFonts w:ascii="Calibri" w:hAnsi="Calibri" w:cs="Calibri"/>
            <w:color w:val="333333"/>
          </w:rPr>
          <w:t>40 metros cuadrados</w:t>
        </w:r>
      </w:smartTag>
      <w:r w:rsidRPr="004350F9">
        <w:rPr>
          <w:rFonts w:ascii="Calibri" w:hAnsi="Calibri" w:cs="Calibri"/>
          <w:color w:val="333333"/>
        </w:rPr>
        <w:t xml:space="preserve"> equipada con mesa central y doce sillas. Capacidad estimada: 15 personas. Horario disponible: de L-S de 8:00 a 22:00h y D y F de 9:00 a 14:00 y de 17:00 a 20:45h (según calendario de la instalación)</w:t>
      </w:r>
    </w:p>
    <w:p w:rsidR="00950E2D" w:rsidRPr="004350F9" w:rsidRDefault="00950E2D" w:rsidP="00950E2D">
      <w:pPr>
        <w:pStyle w:val="foral-f-parrafo-c"/>
        <w:shd w:val="clear" w:color="auto" w:fill="FFFFFF"/>
        <w:spacing w:before="0" w:beforeAutospacing="0" w:after="0" w:afterAutospacing="0" w:line="184" w:lineRule="atLeast"/>
        <w:jc w:val="both"/>
        <w:rPr>
          <w:rFonts w:ascii="Calibri" w:hAnsi="Calibri" w:cs="Calibri"/>
          <w:color w:val="333333"/>
        </w:rPr>
      </w:pPr>
    </w:p>
    <w:p w:rsidR="00950E2D" w:rsidRPr="004350F9" w:rsidRDefault="00950E2D" w:rsidP="00950E2D">
      <w:pPr>
        <w:pStyle w:val="foral-f-parrafo-c"/>
        <w:numPr>
          <w:ilvl w:val="0"/>
          <w:numId w:val="3"/>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b/>
          <w:color w:val="333333"/>
        </w:rPr>
        <w:t>Sala de reuniones de antiguo Ayuntamiento en Egüés (planta primera)</w:t>
      </w:r>
      <w:r w:rsidRPr="004350F9">
        <w:rPr>
          <w:rFonts w:ascii="Calibri" w:hAnsi="Calibri" w:cs="Calibri"/>
          <w:color w:val="333333"/>
        </w:rPr>
        <w:t>. Capacidad estimada: 15 personas. Horario disponible: de L-S de 9:30 a 21:00h  (según calendario municipal)</w:t>
      </w:r>
    </w:p>
    <w:p w:rsidR="00950E2D" w:rsidRPr="004350F9" w:rsidRDefault="00950E2D" w:rsidP="00950E2D">
      <w:pPr>
        <w:pStyle w:val="foral-f-parrafo-3lineas-t5-c"/>
        <w:shd w:val="clear" w:color="auto" w:fill="FFFFFF"/>
        <w:spacing w:before="0" w:beforeAutospacing="0" w:after="0" w:afterAutospacing="0" w:line="184" w:lineRule="atLeast"/>
        <w:jc w:val="both"/>
        <w:rPr>
          <w:rFonts w:ascii="Calibri" w:hAnsi="Calibri" w:cs="Calibri"/>
          <w:color w:val="333333"/>
        </w:rPr>
      </w:pPr>
    </w:p>
    <w:p w:rsidR="00950E2D" w:rsidRPr="004350F9" w:rsidRDefault="00950E2D" w:rsidP="00950E2D">
      <w:pPr>
        <w:pStyle w:val="foral-f-parrafo-3lineas-t5-c"/>
        <w:numPr>
          <w:ilvl w:val="0"/>
          <w:numId w:val="3"/>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b/>
          <w:color w:val="333333"/>
        </w:rPr>
        <w:t>Sala de reuniones de antiguo Ayuntamiento en Egüés (planta baja)</w:t>
      </w:r>
      <w:r w:rsidRPr="004350F9">
        <w:rPr>
          <w:rFonts w:ascii="Calibri" w:hAnsi="Calibri" w:cs="Calibri"/>
          <w:color w:val="333333"/>
        </w:rPr>
        <w:t>. Capacidad estimada: 15 personas. Horario disponible: de L-S de 9:30 a 21:00h  (según calendario municipal)</w:t>
      </w:r>
    </w:p>
    <w:p w:rsidR="00950E2D" w:rsidRPr="004350F9" w:rsidRDefault="00950E2D" w:rsidP="00950E2D">
      <w:pPr>
        <w:pStyle w:val="Prrafodelista"/>
        <w:rPr>
          <w:rFonts w:cs="Calibri"/>
          <w:b/>
          <w:color w:val="333333"/>
        </w:rPr>
      </w:pPr>
    </w:p>
    <w:p w:rsidR="00950E2D" w:rsidRPr="004350F9" w:rsidRDefault="00950E2D" w:rsidP="00950E2D">
      <w:pPr>
        <w:pStyle w:val="foral-f-parrafo-3lineas-t5-c"/>
        <w:numPr>
          <w:ilvl w:val="0"/>
          <w:numId w:val="3"/>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b/>
          <w:color w:val="333333"/>
        </w:rPr>
        <w:t>Despachos ubicados en el sótano del antiguo Ayuntamiento en Egüés</w:t>
      </w:r>
      <w:r w:rsidRPr="004350F9">
        <w:rPr>
          <w:rFonts w:ascii="Calibri" w:hAnsi="Calibri" w:cs="Calibri"/>
          <w:color w:val="333333"/>
        </w:rPr>
        <w:t>. Capacidad estimada: 4 personas. Horario disponible: de L-S de 9:30 a 21:00h  (según calendario municipal)</w:t>
      </w:r>
    </w:p>
    <w:p w:rsidR="00950E2D" w:rsidRPr="004350F9" w:rsidRDefault="00950E2D" w:rsidP="00950E2D">
      <w:pPr>
        <w:pStyle w:val="Prrafodelista"/>
        <w:rPr>
          <w:rFonts w:cs="Calibri"/>
          <w:b/>
          <w:color w:val="333333"/>
        </w:rPr>
      </w:pPr>
    </w:p>
    <w:p w:rsidR="00950E2D" w:rsidRPr="004C41F9" w:rsidRDefault="00950E2D" w:rsidP="00950E2D">
      <w:pPr>
        <w:pStyle w:val="foral-f-parrafo-3lineas-t5-c"/>
        <w:numPr>
          <w:ilvl w:val="0"/>
          <w:numId w:val="3"/>
        </w:numPr>
        <w:shd w:val="clear" w:color="auto" w:fill="FFFFFF"/>
        <w:spacing w:before="0" w:beforeAutospacing="0" w:after="0" w:afterAutospacing="0" w:line="184" w:lineRule="atLeast"/>
        <w:jc w:val="both"/>
        <w:rPr>
          <w:rFonts w:ascii="Calibri" w:hAnsi="Calibri" w:cs="Calibri"/>
          <w:color w:val="333333"/>
        </w:rPr>
      </w:pPr>
      <w:r w:rsidRPr="004C41F9">
        <w:rPr>
          <w:rFonts w:ascii="Calibri" w:hAnsi="Calibri" w:cs="Calibri"/>
          <w:b/>
          <w:color w:val="333333"/>
        </w:rPr>
        <w:t>Sala de reuniones del CAF</w:t>
      </w:r>
      <w:r w:rsidRPr="004C41F9">
        <w:rPr>
          <w:rFonts w:ascii="Calibri" w:hAnsi="Calibri" w:cs="Calibri"/>
          <w:color w:val="333333"/>
        </w:rPr>
        <w:t xml:space="preserve">: de </w:t>
      </w:r>
      <w:smartTag w:uri="urn:schemas-microsoft-com:office:smarttags" w:element="metricconverter">
        <w:smartTagPr>
          <w:attr w:name="ProductID" w:val="10.5 metros cuadrados"/>
        </w:smartTagPr>
        <w:smartTag w:uri="urn:schemas-microsoft-com:office:smarttags" w:element="metricconverter">
          <w:smartTagPr>
            <w:attr w:name="ProductID" w:val="10.5 metros"/>
          </w:smartTagPr>
          <w:r w:rsidRPr="004C41F9">
            <w:rPr>
              <w:rFonts w:ascii="Calibri" w:hAnsi="Calibri" w:cs="Calibri"/>
              <w:color w:val="333333"/>
            </w:rPr>
            <w:t>10.5 metros</w:t>
          </w:r>
        </w:smartTag>
        <w:r w:rsidRPr="004C41F9">
          <w:rPr>
            <w:rFonts w:ascii="Calibri" w:hAnsi="Calibri" w:cs="Calibri"/>
            <w:color w:val="333333"/>
          </w:rPr>
          <w:t xml:space="preserve"> cuadrados</w:t>
        </w:r>
      </w:smartTag>
      <w:r w:rsidRPr="004C41F9">
        <w:rPr>
          <w:rFonts w:ascii="Calibri" w:hAnsi="Calibri" w:cs="Calibri"/>
          <w:color w:val="333333"/>
        </w:rPr>
        <w:t xml:space="preserve"> equipada con armario, mesas y sillas. Con disponibilidad de conexión de equipo informático así como de acceso a Internet. Capacidad estimada: 8 personas. De L-V de 10:00 a 14:00h y de 16:00 a 20:00h (según calendario de la instalación)</w:t>
      </w:r>
    </w:p>
    <w:p w:rsidR="00950E2D" w:rsidRPr="004350F9" w:rsidRDefault="00950E2D" w:rsidP="00950E2D">
      <w:pPr>
        <w:rPr>
          <w:rFonts w:ascii="Calibri" w:hAnsi="Calibri" w:cs="Calibri"/>
          <w:u w:val="single"/>
        </w:rPr>
      </w:pPr>
    </w:p>
    <w:p w:rsidR="00950E2D" w:rsidRPr="004350F9" w:rsidRDefault="00950E2D" w:rsidP="00950E2D">
      <w:pPr>
        <w:jc w:val="both"/>
        <w:rPr>
          <w:rFonts w:ascii="Calibri" w:hAnsi="Calibri" w:cs="Calibri"/>
          <w:i/>
          <w:sz w:val="20"/>
          <w:szCs w:val="20"/>
        </w:rPr>
      </w:pPr>
      <w:r w:rsidRPr="004350F9">
        <w:rPr>
          <w:rFonts w:ascii="Calibri" w:hAnsi="Calibri" w:cs="Calibri"/>
          <w:i/>
          <w:sz w:val="20"/>
          <w:szCs w:val="20"/>
        </w:rPr>
        <w:t>Al fin de garantizar la cesión de espacios, se valorará la posibilidad de poner a disposición de las entidades del Valle de Egüés, otros locales que, sin estar recogidos en la Ordenanza, puedan ser susc</w:t>
      </w:r>
      <w:r>
        <w:rPr>
          <w:rFonts w:ascii="Calibri" w:hAnsi="Calibri" w:cs="Calibri"/>
          <w:i/>
          <w:sz w:val="20"/>
          <w:szCs w:val="20"/>
        </w:rPr>
        <w:t xml:space="preserve">eptibles de cesión continuada. </w:t>
      </w:r>
    </w:p>
    <w:p w:rsidR="00950E2D" w:rsidRPr="004350F9" w:rsidRDefault="00950E2D" w:rsidP="00950E2D">
      <w:pPr>
        <w:rPr>
          <w:rFonts w:ascii="Calibri" w:hAnsi="Calibri" w:cs="Calibri"/>
          <w:u w:val="single"/>
        </w:rPr>
      </w:pPr>
      <w:r w:rsidRPr="004350F9">
        <w:rPr>
          <w:rFonts w:ascii="Calibri" w:hAnsi="Calibri" w:cs="Calibri"/>
          <w:u w:val="single"/>
        </w:rPr>
        <w:t>Condiciones de uso, Responsabilidad civil, y otras cuestiones.</w:t>
      </w:r>
    </w:p>
    <w:p w:rsidR="00950E2D" w:rsidRPr="004350F9" w:rsidRDefault="00950E2D" w:rsidP="00950E2D">
      <w:pPr>
        <w:spacing w:line="360" w:lineRule="auto"/>
        <w:rPr>
          <w:rFonts w:ascii="Calibri" w:hAnsi="Calibri" w:cs="Calibri"/>
        </w:rPr>
      </w:pPr>
      <w:r w:rsidRPr="004350F9">
        <w:rPr>
          <w:rFonts w:ascii="Calibri" w:hAnsi="Calibri" w:cs="Calibri"/>
        </w:rPr>
        <w:t>Las recogidas en  la Ordenanza.</w:t>
      </w:r>
    </w:p>
    <w:p w:rsidR="00950E2D" w:rsidRPr="004350F9" w:rsidRDefault="00950E2D" w:rsidP="00950E2D">
      <w:pPr>
        <w:spacing w:line="360" w:lineRule="auto"/>
        <w:rPr>
          <w:rFonts w:ascii="Calibri" w:hAnsi="Calibri" w:cs="Calibri"/>
          <w:u w:val="single"/>
        </w:rPr>
      </w:pPr>
      <w:r w:rsidRPr="004350F9">
        <w:rPr>
          <w:rFonts w:ascii="Calibri" w:hAnsi="Calibri" w:cs="Calibri"/>
          <w:u w:val="single"/>
        </w:rPr>
        <w:t>Periodo de Cesión.</w:t>
      </w:r>
    </w:p>
    <w:p w:rsidR="00950E2D" w:rsidRPr="004350F9" w:rsidRDefault="00950E2D" w:rsidP="00950E2D">
      <w:pPr>
        <w:spacing w:line="360" w:lineRule="auto"/>
        <w:rPr>
          <w:rFonts w:ascii="Calibri" w:hAnsi="Calibri" w:cs="Calibri"/>
        </w:rPr>
      </w:pPr>
      <w:r w:rsidRPr="004350F9">
        <w:rPr>
          <w:rFonts w:ascii="Calibri" w:hAnsi="Calibri" w:cs="Calibri"/>
        </w:rPr>
        <w:t>Un año desde la fecha de adjudicación, para los días y horarios en que se conceda.</w:t>
      </w:r>
    </w:p>
    <w:p w:rsidR="00950E2D" w:rsidRPr="004350F9" w:rsidRDefault="00950E2D" w:rsidP="00950E2D">
      <w:pPr>
        <w:spacing w:line="360" w:lineRule="auto"/>
        <w:rPr>
          <w:rFonts w:ascii="Calibri" w:hAnsi="Calibri" w:cs="Calibri"/>
          <w:u w:val="single"/>
        </w:rPr>
      </w:pPr>
      <w:r w:rsidRPr="004350F9">
        <w:rPr>
          <w:rFonts w:ascii="Calibri" w:hAnsi="Calibri" w:cs="Calibri"/>
          <w:u w:val="single"/>
        </w:rPr>
        <w:t>Documentación a aportar junto a la Instancia.</w:t>
      </w:r>
    </w:p>
    <w:p w:rsidR="00950E2D" w:rsidRPr="004350F9" w:rsidRDefault="00950E2D" w:rsidP="00950E2D">
      <w:pPr>
        <w:pStyle w:val="foral-f-parrafo-3lineas-t5-c"/>
        <w:numPr>
          <w:ilvl w:val="0"/>
          <w:numId w:val="4"/>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color w:val="333333"/>
        </w:rPr>
        <w:t xml:space="preserve">Copia de los estatutos. En el caso de que no se trate de una entidad legalmente constituida será necesario aportar documento que recoja claramente los fines del grupo. Las entidades registradas en el Registro de Asociaciones del Valle de Egüés quedan eximidas de la presentación de los estatutos. </w:t>
      </w:r>
    </w:p>
    <w:p w:rsidR="00950E2D" w:rsidRPr="004350F9" w:rsidRDefault="00950E2D" w:rsidP="00950E2D">
      <w:pPr>
        <w:pStyle w:val="foral-f-parrafo-3lineas-t5-c"/>
        <w:numPr>
          <w:ilvl w:val="0"/>
          <w:numId w:val="4"/>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color w:val="333333"/>
        </w:rPr>
        <w:t>Documentación acreditativa de la composición de sus órganos de gestión y administración.</w:t>
      </w:r>
    </w:p>
    <w:p w:rsidR="00950E2D" w:rsidRPr="004350F9" w:rsidRDefault="00950E2D" w:rsidP="00950E2D">
      <w:pPr>
        <w:pStyle w:val="foral-f-parrafo-3lineas-t5-c"/>
        <w:numPr>
          <w:ilvl w:val="0"/>
          <w:numId w:val="4"/>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color w:val="333333"/>
        </w:rPr>
        <w:t>Declaración jurada en la que conste el número de socios.</w:t>
      </w:r>
    </w:p>
    <w:p w:rsidR="00950E2D" w:rsidRPr="004350F9" w:rsidRDefault="00950E2D" w:rsidP="00950E2D">
      <w:pPr>
        <w:pStyle w:val="foral-f-parrafo-3lineas-t5-c"/>
        <w:numPr>
          <w:ilvl w:val="0"/>
          <w:numId w:val="4"/>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color w:val="333333"/>
        </w:rPr>
        <w:t>Declaración jurada que especifique si poseen local en alquiler.</w:t>
      </w:r>
    </w:p>
    <w:p w:rsidR="00950E2D" w:rsidRPr="004350F9" w:rsidRDefault="00950E2D" w:rsidP="00950E2D">
      <w:pPr>
        <w:pStyle w:val="foral-f-parrafo-3lineas-t5-c"/>
        <w:numPr>
          <w:ilvl w:val="0"/>
          <w:numId w:val="4"/>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color w:val="333333"/>
        </w:rPr>
        <w:t>Descripción de las actividades a desarrollar (adjuntado documento).</w:t>
      </w:r>
    </w:p>
    <w:p w:rsidR="00950E2D" w:rsidRPr="004350F9" w:rsidRDefault="00950E2D" w:rsidP="00950E2D">
      <w:pPr>
        <w:pStyle w:val="foral-f-parrafo-3lineas-t5-c"/>
        <w:numPr>
          <w:ilvl w:val="0"/>
          <w:numId w:val="4"/>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color w:val="333333"/>
        </w:rPr>
        <w:t>Días y horario en el que se prevé desarrollar las actividades.</w:t>
      </w:r>
    </w:p>
    <w:p w:rsidR="00950E2D" w:rsidRPr="004350F9" w:rsidRDefault="00950E2D" w:rsidP="00950E2D">
      <w:pPr>
        <w:pStyle w:val="foral-f-parrafo-3lineas-t5-c"/>
        <w:numPr>
          <w:ilvl w:val="0"/>
          <w:numId w:val="4"/>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color w:val="333333"/>
        </w:rPr>
        <w:t>Datos personales de las personas que van a hacer uso del mismo.</w:t>
      </w:r>
    </w:p>
    <w:p w:rsidR="00950E2D" w:rsidRPr="004350F9" w:rsidRDefault="00950E2D" w:rsidP="00950E2D">
      <w:pPr>
        <w:pStyle w:val="foral-f-parrafo-3lineas-t5-c"/>
        <w:numPr>
          <w:ilvl w:val="0"/>
          <w:numId w:val="4"/>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color w:val="333333"/>
        </w:rPr>
        <w:t>Certificado de la Administración Tributaria y de la Tesorería General de la Seguridad Social de encontrarse al corriente de sus obligaciones tributarias y con la Seguridad Social.</w:t>
      </w:r>
    </w:p>
    <w:p w:rsidR="00950E2D" w:rsidRPr="004350F9" w:rsidRDefault="00950E2D" w:rsidP="00950E2D">
      <w:pPr>
        <w:pStyle w:val="foral-f-parrafo-3lineas-t5-c"/>
        <w:numPr>
          <w:ilvl w:val="0"/>
          <w:numId w:val="4"/>
        </w:numPr>
        <w:shd w:val="clear" w:color="auto" w:fill="FFFFFF"/>
        <w:spacing w:before="0" w:beforeAutospacing="0" w:after="0" w:afterAutospacing="0" w:line="184" w:lineRule="atLeast"/>
        <w:jc w:val="both"/>
        <w:rPr>
          <w:rFonts w:ascii="Calibri" w:hAnsi="Calibri" w:cs="Calibri"/>
          <w:color w:val="333333"/>
        </w:rPr>
      </w:pPr>
      <w:r w:rsidRPr="004350F9">
        <w:rPr>
          <w:rFonts w:ascii="Calibri" w:hAnsi="Calibri" w:cs="Calibri"/>
          <w:color w:val="333333"/>
        </w:rPr>
        <w:t>Certificado de encontrarse al corriente de sus obligaciones económicas con la Hacienda Local.</w:t>
      </w:r>
    </w:p>
    <w:p w:rsidR="005A03E5" w:rsidRPr="00EF1F27" w:rsidRDefault="005A03E5" w:rsidP="005A03E5">
      <w:pPr>
        <w:spacing w:line="360" w:lineRule="auto"/>
        <w:rPr>
          <w:rFonts w:ascii="Times New Roman" w:hAnsi="Times New Roman"/>
          <w:color w:val="666666"/>
          <w:sz w:val="15"/>
          <w:szCs w:val="15"/>
        </w:rPr>
      </w:pPr>
    </w:p>
    <w:sectPr w:rsidR="005A03E5" w:rsidRPr="00EF1F27" w:rsidSect="006C74A8">
      <w:footerReference w:type="default" r:id="rId9"/>
      <w:pgSz w:w="11906" w:h="16838"/>
      <w:pgMar w:top="1418" w:right="1701" w:bottom="249"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86" w:rsidRDefault="00CC0786" w:rsidP="00AB1287">
      <w:pPr>
        <w:spacing w:after="0" w:line="240" w:lineRule="auto"/>
      </w:pPr>
      <w:r>
        <w:separator/>
      </w:r>
    </w:p>
  </w:endnote>
  <w:endnote w:type="continuationSeparator" w:id="0">
    <w:p w:rsidR="00CC0786" w:rsidRDefault="00CC0786" w:rsidP="00AB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4A8" w:rsidRDefault="006C74A8" w:rsidP="00AB1287">
    <w:pPr>
      <w:pStyle w:val="Piedepgina"/>
      <w:ind w:left="-1701"/>
    </w:pPr>
  </w:p>
  <w:p w:rsidR="00AB1287" w:rsidRDefault="00AB1287" w:rsidP="00AB1287">
    <w:pPr>
      <w:pStyle w:val="Piedepgina"/>
      <w:ind w:left="-1701"/>
    </w:pPr>
    <w:r>
      <w:rPr>
        <w:noProof/>
        <w:lang w:eastAsia="es-ES"/>
      </w:rPr>
      <w:drawing>
        <wp:inline distT="0" distB="0" distL="0" distR="0" wp14:anchorId="7383C15E" wp14:editId="209E1E00">
          <wp:extent cx="7620000" cy="10160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A4 participacion y transparenc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438" cy="10173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86" w:rsidRDefault="00CC0786" w:rsidP="00AB1287">
      <w:pPr>
        <w:spacing w:after="0" w:line="240" w:lineRule="auto"/>
      </w:pPr>
      <w:r>
        <w:separator/>
      </w:r>
    </w:p>
  </w:footnote>
  <w:footnote w:type="continuationSeparator" w:id="0">
    <w:p w:rsidR="00CC0786" w:rsidRDefault="00CC0786" w:rsidP="00AB1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27A3D"/>
    <w:multiLevelType w:val="hybridMultilevel"/>
    <w:tmpl w:val="8AA44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2347467"/>
    <w:multiLevelType w:val="hybridMultilevel"/>
    <w:tmpl w:val="AD9E15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A9C063F"/>
    <w:multiLevelType w:val="hybridMultilevel"/>
    <w:tmpl w:val="997A5024"/>
    <w:lvl w:ilvl="0" w:tplc="EFFE9E7C">
      <w:start w:val="1"/>
      <w:numFmt w:val="bullet"/>
      <w:lvlText w:val="­"/>
      <w:lvlJc w:val="left"/>
      <w:pPr>
        <w:ind w:left="720" w:hanging="360"/>
      </w:pPr>
      <w:rPr>
        <w:rFonts w:ascii="Albertus Extra Bold" w:hAnsi="Albertus Extra 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D61080"/>
    <w:multiLevelType w:val="hybridMultilevel"/>
    <w:tmpl w:val="3AEA96A8"/>
    <w:lvl w:ilvl="0" w:tplc="EFFE9E7C">
      <w:start w:val="1"/>
      <w:numFmt w:val="bullet"/>
      <w:lvlText w:val="­"/>
      <w:lvlJc w:val="left"/>
      <w:pPr>
        <w:ind w:left="720" w:hanging="360"/>
      </w:pPr>
      <w:rPr>
        <w:rFonts w:ascii="Albertus Extra Bold" w:hAnsi="Albertus Extra Bold" w:hint="default"/>
      </w:rPr>
    </w:lvl>
    <w:lvl w:ilvl="1" w:tplc="165AF5CC">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CB"/>
    <w:rsid w:val="0003070F"/>
    <w:rsid w:val="00127DAD"/>
    <w:rsid w:val="005730CB"/>
    <w:rsid w:val="005A03E5"/>
    <w:rsid w:val="006C74A8"/>
    <w:rsid w:val="00763D2E"/>
    <w:rsid w:val="00814E22"/>
    <w:rsid w:val="00950E2D"/>
    <w:rsid w:val="00AB1287"/>
    <w:rsid w:val="00B226CE"/>
    <w:rsid w:val="00CC0786"/>
    <w:rsid w:val="00E46B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E46BEE"/>
    <w:pPr>
      <w:ind w:left="720"/>
      <w:contextualSpacing/>
    </w:pPr>
  </w:style>
  <w:style w:type="paragraph" w:styleId="Textodeglobo">
    <w:name w:val="Balloon Text"/>
    <w:basedOn w:val="Normal"/>
    <w:link w:val="TextodegloboCar"/>
    <w:uiPriority w:val="99"/>
    <w:semiHidden/>
    <w:unhideWhenUsed/>
    <w:rsid w:val="00E46B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BEE"/>
    <w:rPr>
      <w:rFonts w:ascii="Tahoma" w:hAnsi="Tahoma" w:cs="Tahoma"/>
      <w:sz w:val="16"/>
      <w:szCs w:val="16"/>
    </w:rPr>
  </w:style>
  <w:style w:type="table" w:styleId="Tablaconcuadrcula">
    <w:name w:val="Table Grid"/>
    <w:basedOn w:val="Tablanormal"/>
    <w:uiPriority w:val="59"/>
    <w:rsid w:val="00E4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AB12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cabezado">
    <w:name w:val="header"/>
    <w:basedOn w:val="Normal"/>
    <w:link w:val="EncabezadoCar"/>
    <w:uiPriority w:val="99"/>
    <w:unhideWhenUsed/>
    <w:rsid w:val="00AB12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1287"/>
  </w:style>
  <w:style w:type="paragraph" w:styleId="Piedepgina">
    <w:name w:val="footer"/>
    <w:basedOn w:val="Normal"/>
    <w:link w:val="PiedepginaCar"/>
    <w:uiPriority w:val="99"/>
    <w:unhideWhenUsed/>
    <w:rsid w:val="00AB12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1287"/>
  </w:style>
  <w:style w:type="paragraph" w:customStyle="1" w:styleId="CRISTINA">
    <w:name w:val="CRISTINA"/>
    <w:basedOn w:val="Normal"/>
    <w:rsid w:val="00950E2D"/>
    <w:pPr>
      <w:spacing w:after="0" w:line="360" w:lineRule="auto"/>
      <w:ind w:firstLine="709"/>
      <w:jc w:val="both"/>
    </w:pPr>
    <w:rPr>
      <w:rFonts w:ascii="Arial" w:eastAsia="Times New Roman" w:hAnsi="Arial" w:cs="Times New Roman"/>
      <w:szCs w:val="24"/>
      <w:lang w:eastAsia="es-ES"/>
    </w:rPr>
  </w:style>
  <w:style w:type="paragraph" w:customStyle="1" w:styleId="foral-f-parrafo-c">
    <w:name w:val="foral-f-parrafo-c"/>
    <w:basedOn w:val="Normal"/>
    <w:uiPriority w:val="99"/>
    <w:rsid w:val="00950E2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parrafo-3lineas-t5-c">
    <w:name w:val="foral-f-parrafo-3lineas-t5-c"/>
    <w:basedOn w:val="Normal"/>
    <w:uiPriority w:val="99"/>
    <w:rsid w:val="00950E2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E46BEE"/>
    <w:pPr>
      <w:ind w:left="720"/>
      <w:contextualSpacing/>
    </w:pPr>
  </w:style>
  <w:style w:type="paragraph" w:styleId="Textodeglobo">
    <w:name w:val="Balloon Text"/>
    <w:basedOn w:val="Normal"/>
    <w:link w:val="TextodegloboCar"/>
    <w:uiPriority w:val="99"/>
    <w:semiHidden/>
    <w:unhideWhenUsed/>
    <w:rsid w:val="00E46B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BEE"/>
    <w:rPr>
      <w:rFonts w:ascii="Tahoma" w:hAnsi="Tahoma" w:cs="Tahoma"/>
      <w:sz w:val="16"/>
      <w:szCs w:val="16"/>
    </w:rPr>
  </w:style>
  <w:style w:type="table" w:styleId="Tablaconcuadrcula">
    <w:name w:val="Table Grid"/>
    <w:basedOn w:val="Tablanormal"/>
    <w:uiPriority w:val="59"/>
    <w:rsid w:val="00E4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AB12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cabezado">
    <w:name w:val="header"/>
    <w:basedOn w:val="Normal"/>
    <w:link w:val="EncabezadoCar"/>
    <w:uiPriority w:val="99"/>
    <w:unhideWhenUsed/>
    <w:rsid w:val="00AB12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1287"/>
  </w:style>
  <w:style w:type="paragraph" w:styleId="Piedepgina">
    <w:name w:val="footer"/>
    <w:basedOn w:val="Normal"/>
    <w:link w:val="PiedepginaCar"/>
    <w:uiPriority w:val="99"/>
    <w:unhideWhenUsed/>
    <w:rsid w:val="00AB12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1287"/>
  </w:style>
  <w:style w:type="paragraph" w:customStyle="1" w:styleId="CRISTINA">
    <w:name w:val="CRISTINA"/>
    <w:basedOn w:val="Normal"/>
    <w:rsid w:val="00950E2D"/>
    <w:pPr>
      <w:spacing w:after="0" w:line="360" w:lineRule="auto"/>
      <w:ind w:firstLine="709"/>
      <w:jc w:val="both"/>
    </w:pPr>
    <w:rPr>
      <w:rFonts w:ascii="Arial" w:eastAsia="Times New Roman" w:hAnsi="Arial" w:cs="Times New Roman"/>
      <w:szCs w:val="24"/>
      <w:lang w:eastAsia="es-ES"/>
    </w:rPr>
  </w:style>
  <w:style w:type="paragraph" w:customStyle="1" w:styleId="foral-f-parrafo-c">
    <w:name w:val="foral-f-parrafo-c"/>
    <w:basedOn w:val="Normal"/>
    <w:uiPriority w:val="99"/>
    <w:rsid w:val="00950E2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parrafo-3lineas-t5-c">
    <w:name w:val="foral-f-parrafo-3lineas-t5-c"/>
    <w:basedOn w:val="Normal"/>
    <w:uiPriority w:val="99"/>
    <w:rsid w:val="00950E2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A97F-81F1-46DB-9F95-87775CDD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Estíbaliz López Mariñelarena</dc:creator>
  <cp:lastModifiedBy>Estíbaliz López Mariñelarena</cp:lastModifiedBy>
  <cp:revision>2</cp:revision>
  <dcterms:created xsi:type="dcterms:W3CDTF">2018-10-02T07:10:00Z</dcterms:created>
  <dcterms:modified xsi:type="dcterms:W3CDTF">2018-10-02T07:10:00Z</dcterms:modified>
</cp:coreProperties>
</file>